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5" w:rsidRPr="004D2566" w:rsidRDefault="0009238D" w:rsidP="002A13A4">
      <w:pPr>
        <w:rPr>
          <w:sz w:val="16"/>
        </w:rPr>
      </w:pPr>
      <w:r w:rsidRPr="004D2566">
        <w:rPr>
          <w:noProof/>
          <w:sz w:val="16"/>
        </w:rPr>
        <w:drawing>
          <wp:anchor distT="0" distB="0" distL="114300" distR="114300" simplePos="0" relativeHeight="251662336" behindDoc="0" locked="0" layoutInCell="1" allowOverlap="1" wp14:anchorId="0311BC1C" wp14:editId="5A6A1EB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6833870" cy="900430"/>
            <wp:effectExtent l="0" t="0" r="5080" b="0"/>
            <wp:wrapTight wrapText="bothSides">
              <wp:wrapPolygon edited="0">
                <wp:start x="0" y="0"/>
                <wp:lineTo x="0" y="21021"/>
                <wp:lineTo x="21556" y="21021"/>
                <wp:lineTo x="21556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CommuniqueDePresse_VDRR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00" w:firstRow="0" w:lastRow="0" w:firstColumn="0" w:lastColumn="0" w:noHBand="0" w:noVBand="1"/>
      </w:tblPr>
      <w:tblGrid>
        <w:gridCol w:w="5386"/>
        <w:gridCol w:w="5387"/>
      </w:tblGrid>
      <w:tr w:rsidR="001C48B0" w:rsidRPr="001C48B0" w:rsidTr="000F5533">
        <w:tc>
          <w:tcPr>
            <w:tcW w:w="5386" w:type="dxa"/>
            <w:tcBorders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1C48B0" w:rsidRPr="00BC7001" w:rsidRDefault="001C48B0" w:rsidP="001C48B0">
            <w:pPr>
              <w:rPr>
                <w:rStyle w:val="Normalaccentu"/>
              </w:rPr>
            </w:pPr>
            <w:r w:rsidRPr="00BC7001">
              <w:rPr>
                <w:rStyle w:val="Normalaccentu"/>
              </w:rPr>
              <w:t>Service de Presse</w:t>
            </w:r>
          </w:p>
          <w:p w:rsidR="001C48B0" w:rsidRPr="001C48B0" w:rsidRDefault="001C48B0" w:rsidP="001C48B0">
            <w:r w:rsidRPr="001C48B0">
              <w:t>Rennes, Ville et Métropole</w:t>
            </w:r>
          </w:p>
          <w:p w:rsidR="001C48B0" w:rsidRDefault="001C48B0" w:rsidP="001C48B0">
            <w:r w:rsidRPr="001C48B0">
              <w:t>Tél. 02 23 62 22 34</w:t>
            </w:r>
          </w:p>
          <w:p w:rsidR="00301F88" w:rsidRPr="00301F88" w:rsidRDefault="00B01F11" w:rsidP="001C48B0">
            <w:pPr>
              <w:rPr>
                <w:rStyle w:val="Lienhypertexte"/>
              </w:rPr>
            </w:pPr>
            <w:r>
              <w:pict>
                <v:shape id="_x0000_i1030" type="#_x0000_t75" style="width:17.25pt;height:14.25pt;visibility:visible;mso-wrap-style:square">
                  <v:imagedata r:id="rId9" o:title=""/>
                </v:shape>
              </w:pict>
            </w:r>
            <w:hyperlink r:id="rId10" w:history="1">
              <w:r w:rsidR="00301F88" w:rsidRPr="00D23F8E">
                <w:rPr>
                  <w:rStyle w:val="Lienhypertexte"/>
                </w:rPr>
                <w:t>@Rennes_presse</w:t>
              </w:r>
            </w:hyperlink>
          </w:p>
        </w:tc>
        <w:tc>
          <w:tcPr>
            <w:tcW w:w="5387" w:type="dxa"/>
            <w:tcBorders>
              <w:bottom w:val="dotted" w:sz="6" w:space="0" w:color="595959" w:themeColor="text1" w:themeTint="A6"/>
            </w:tcBorders>
            <w:vAlign w:val="bottom"/>
          </w:tcPr>
          <w:p w:rsidR="002A13A4" w:rsidRPr="001C48B0" w:rsidRDefault="00D73980" w:rsidP="007E05C9">
            <w:pPr>
              <w:jc w:val="right"/>
            </w:pPr>
            <w:r>
              <w:t>Vendredi 23 juin 2017</w:t>
            </w:r>
          </w:p>
        </w:tc>
      </w:tr>
      <w:tr w:rsidR="001C48B0" w:rsidRPr="001C48B0" w:rsidTr="000F5533">
        <w:tc>
          <w:tcPr>
            <w:tcW w:w="10773" w:type="dxa"/>
            <w:gridSpan w:val="2"/>
            <w:tcBorders>
              <w:top w:val="dotted" w:sz="6" w:space="0" w:color="595959" w:themeColor="text1" w:themeTint="A6"/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D73980" w:rsidRPr="001C48B0" w:rsidRDefault="008C3CAB" w:rsidP="00D73980">
            <w:pPr>
              <w:pStyle w:val="thmevnement"/>
            </w:pPr>
            <w:r>
              <w:t>Utilisation</w:t>
            </w:r>
            <w:r w:rsidR="005F5E0C">
              <w:t xml:space="preserve"> d'une bouche à incendie </w:t>
            </w:r>
          </w:p>
          <w:p w:rsidR="002A13A4" w:rsidRPr="001C48B0" w:rsidRDefault="005F5E0C" w:rsidP="005F5E0C">
            <w:pPr>
              <w:pStyle w:val="Titre1"/>
            </w:pPr>
            <w:r>
              <w:t xml:space="preserve">Communiqué de Yannick </w:t>
            </w:r>
            <w:proofErr w:type="spellStart"/>
            <w:r>
              <w:t>Nadesan</w:t>
            </w:r>
            <w:proofErr w:type="spellEnd"/>
            <w:r>
              <w:t xml:space="preserve"> et d'Emmanuelle Rousset </w:t>
            </w:r>
          </w:p>
        </w:tc>
      </w:tr>
      <w:tr w:rsidR="001C48B0" w:rsidRPr="001C48B0" w:rsidTr="003C124C">
        <w:tc>
          <w:tcPr>
            <w:tcW w:w="10773" w:type="dxa"/>
            <w:gridSpan w:val="2"/>
            <w:tcBorders>
              <w:top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D73980" w:rsidRDefault="00D73980" w:rsidP="00D73980">
            <w:pPr>
              <w:pStyle w:val="Descriptif"/>
            </w:pPr>
          </w:p>
          <w:p w:rsidR="00D73980" w:rsidRDefault="00D73980" w:rsidP="00D73980">
            <w:pPr>
              <w:pStyle w:val="Descriptif"/>
            </w:pPr>
            <w:r w:rsidRPr="00D73980">
              <w:t xml:space="preserve">Lors de l'épisode caniculaire du début de semaine, une bouche à incendie a été </w:t>
            </w:r>
            <w:r w:rsidR="00515321">
              <w:t>utilisée</w:t>
            </w:r>
            <w:r w:rsidRPr="00D73980">
              <w:t xml:space="preserve"> dans le quartier de Maurepas. Cet acte s'inscrit dans une tendance nationale, puisqu'à l'échelle de la France, plus d'un millier de bouches à incendie ont été ouvertes.</w:t>
            </w:r>
          </w:p>
          <w:p w:rsidR="00D73980" w:rsidRDefault="00D73980" w:rsidP="00D73980">
            <w:pPr>
              <w:pStyle w:val="Descriptif"/>
            </w:pPr>
            <w:r>
              <w:t xml:space="preserve"> </w:t>
            </w:r>
            <w:r>
              <w:t>La ville de Rennes</w:t>
            </w:r>
            <w:r w:rsidR="00424B94">
              <w:t xml:space="preserve"> et la Collectivité Eau du Bassin Rennais</w:t>
            </w:r>
            <w:r>
              <w:t xml:space="preserve"> tien</w:t>
            </w:r>
            <w:r w:rsidR="00424B94">
              <w:t>nen</w:t>
            </w:r>
            <w:r>
              <w:t xml:space="preserve">t à </w:t>
            </w:r>
            <w:r>
              <w:t xml:space="preserve"> rappeler</w:t>
            </w:r>
            <w:r>
              <w:t xml:space="preserve"> que cette pratique est punie par la loi. En effet, l'ouverture des bouches à incendie entraîne un important gaspillage d'eau et crée d'importants risques en matière de sécurité incendie et de circulation</w:t>
            </w:r>
            <w:r w:rsidR="007C1525">
              <w:t>.</w:t>
            </w:r>
            <w:r>
              <w:t xml:space="preserve"> </w:t>
            </w:r>
          </w:p>
          <w:p w:rsidR="00D73980" w:rsidRDefault="00D73980" w:rsidP="00D73980">
            <w:pPr>
              <w:pStyle w:val="Descriptif"/>
            </w:pPr>
            <w:r w:rsidRPr="00D73980">
              <w:t xml:space="preserve">La ville de Rennes en appelle au civisme et à la responsabilité de chacun. En lien avec les habitants, des solutions alternatives </w:t>
            </w:r>
            <w:r>
              <w:t xml:space="preserve">opérationnelles </w:t>
            </w:r>
            <w:r w:rsidRPr="00D73980">
              <w:t>peuvent être trouvées pour apporter de la fraicheur. Des concertations vont être lancées dans ce sens.</w:t>
            </w:r>
            <w:r>
              <w:t xml:space="preserve"> </w:t>
            </w:r>
          </w:p>
          <w:p w:rsidR="00B01F11" w:rsidRDefault="00B01F11" w:rsidP="00B01F11">
            <w:pPr>
              <w:pStyle w:val="Descriptif"/>
              <w:jc w:val="right"/>
              <w:rPr>
                <w:b/>
              </w:rPr>
            </w:pPr>
            <w:r>
              <w:rPr>
                <w:b/>
              </w:rPr>
              <w:t xml:space="preserve">Yannick </w:t>
            </w:r>
            <w:proofErr w:type="spellStart"/>
            <w:r>
              <w:rPr>
                <w:b/>
              </w:rPr>
              <w:t>Nadesan</w:t>
            </w:r>
            <w:proofErr w:type="spellEnd"/>
          </w:p>
          <w:p w:rsidR="00B01F11" w:rsidRPr="00424B94" w:rsidRDefault="00B01F11" w:rsidP="00B01F11">
            <w:pPr>
              <w:pStyle w:val="Descriptif"/>
              <w:jc w:val="right"/>
            </w:pPr>
            <w:r>
              <w:t>Président de la Collectivité Eau du Bassin Rennais</w:t>
            </w:r>
          </w:p>
          <w:p w:rsidR="00D73980" w:rsidRDefault="00D73980" w:rsidP="00D73980">
            <w:pPr>
              <w:pStyle w:val="Descriptif"/>
            </w:pPr>
            <w:bookmarkStart w:id="0" w:name="_GoBack"/>
            <w:bookmarkEnd w:id="0"/>
          </w:p>
          <w:p w:rsidR="00B01F11" w:rsidRDefault="00B01F11" w:rsidP="00D73980">
            <w:pPr>
              <w:pStyle w:val="Descriptif"/>
              <w:jc w:val="right"/>
              <w:rPr>
                <w:b/>
              </w:rPr>
            </w:pPr>
          </w:p>
          <w:p w:rsidR="00D73980" w:rsidRPr="00D73980" w:rsidRDefault="00D73980" w:rsidP="00D73980">
            <w:pPr>
              <w:pStyle w:val="Descriptif"/>
              <w:jc w:val="right"/>
              <w:rPr>
                <w:b/>
              </w:rPr>
            </w:pPr>
            <w:r w:rsidRPr="00D73980">
              <w:rPr>
                <w:b/>
              </w:rPr>
              <w:t>Emmanuelle Rousset</w:t>
            </w:r>
          </w:p>
          <w:p w:rsidR="00D73980" w:rsidRDefault="00D73980" w:rsidP="00D73980">
            <w:pPr>
              <w:pStyle w:val="Descriptif"/>
              <w:jc w:val="right"/>
            </w:pPr>
            <w:r>
              <w:t xml:space="preserve">Adjointe déléguée aux quartiers La </w:t>
            </w:r>
            <w:proofErr w:type="spellStart"/>
            <w:r>
              <w:t>Bellangerais</w:t>
            </w:r>
            <w:proofErr w:type="spellEnd"/>
            <w:r>
              <w:t xml:space="preserve"> –</w:t>
            </w:r>
          </w:p>
          <w:p w:rsidR="007E05C9" w:rsidRDefault="00D73980" w:rsidP="00D73980">
            <w:pPr>
              <w:pStyle w:val="Descriptif"/>
              <w:jc w:val="right"/>
            </w:pPr>
            <w:r>
              <w:t xml:space="preserve"> Maurepas – Jeanne d'Arc – Longs-Champs </w:t>
            </w:r>
            <w:r w:rsidR="00424B94">
              <w:t>–</w:t>
            </w:r>
            <w:r>
              <w:t xml:space="preserve"> Beaulieu</w:t>
            </w:r>
          </w:p>
          <w:p w:rsidR="00424B94" w:rsidRDefault="00424B94" w:rsidP="00D73980">
            <w:pPr>
              <w:pStyle w:val="Descriptif"/>
              <w:jc w:val="right"/>
            </w:pPr>
          </w:p>
          <w:p w:rsidR="000F5533" w:rsidRPr="00064E60" w:rsidRDefault="000F5533" w:rsidP="00B01F11">
            <w:pPr>
              <w:pStyle w:val="Descriptif"/>
              <w:jc w:val="right"/>
              <w:rPr>
                <w:i/>
              </w:rPr>
            </w:pPr>
          </w:p>
        </w:tc>
      </w:tr>
      <w:tr w:rsidR="00064E60" w:rsidRPr="001C48B0" w:rsidTr="003C124C">
        <w:tc>
          <w:tcPr>
            <w:tcW w:w="10773" w:type="dxa"/>
            <w:gridSpan w:val="2"/>
            <w:tcBorders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064E60" w:rsidRPr="00BC7001" w:rsidRDefault="00064E60" w:rsidP="00064E60">
            <w:pPr>
              <w:pStyle w:val="Titre4"/>
              <w:outlineLvl w:val="3"/>
            </w:pPr>
          </w:p>
        </w:tc>
      </w:tr>
      <w:tr w:rsidR="00064E60" w:rsidRPr="001C48B0" w:rsidTr="003966C4">
        <w:tc>
          <w:tcPr>
            <w:tcW w:w="10773" w:type="dxa"/>
            <w:gridSpan w:val="2"/>
            <w:tcBorders>
              <w:top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ED731A" w:rsidRPr="003966C4" w:rsidRDefault="00ED731A" w:rsidP="00D73980">
            <w:pPr>
              <w:pStyle w:val="descriptifliste"/>
              <w:numPr>
                <w:ilvl w:val="0"/>
                <w:numId w:val="0"/>
              </w:numPr>
              <w:ind w:left="720"/>
            </w:pPr>
          </w:p>
        </w:tc>
      </w:tr>
    </w:tbl>
    <w:p w:rsidR="002F0AB8" w:rsidRPr="003966C4" w:rsidRDefault="003B5E15" w:rsidP="003B5E15">
      <w:pPr>
        <w:pStyle w:val="Descriptif"/>
        <w:ind w:left="0" w:firstLine="708"/>
        <w:jc w:val="left"/>
        <w:rPr>
          <w:rStyle w:val="descriptifitalic"/>
        </w:rPr>
      </w:pPr>
      <w:r>
        <w:rPr>
          <w:noProof/>
        </w:rPr>
        <w:drawing>
          <wp:inline distT="0" distB="0" distL="0" distR="0" wp14:anchorId="499B65E8" wp14:editId="6AF53A7C">
            <wp:extent cx="2140889" cy="685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88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scriptifitalic"/>
        </w:rPr>
        <w:tab/>
      </w:r>
      <w:r>
        <w:rPr>
          <w:rStyle w:val="descriptifitalic"/>
        </w:rPr>
        <w:tab/>
      </w:r>
      <w:r>
        <w:rPr>
          <w:rStyle w:val="descriptifitalic"/>
        </w:rPr>
        <w:tab/>
      </w:r>
      <w:r>
        <w:rPr>
          <w:rStyle w:val="descriptifitalic"/>
        </w:rPr>
        <w:tab/>
      </w:r>
      <w:r>
        <w:rPr>
          <w:noProof/>
        </w:rPr>
        <w:drawing>
          <wp:inline distT="0" distB="0" distL="0" distR="0">
            <wp:extent cx="1681864" cy="692718"/>
            <wp:effectExtent l="0" t="0" r="0" b="0"/>
            <wp:docPr id="1" name="Image 1" descr="http://www.eaudubassinrennais-collectivite.fr/templates/smpbr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audubassinrennais-collectivite.fr/templates/smpbr/img/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64" cy="69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AB8" w:rsidRPr="003966C4" w:rsidSect="004D2566">
      <w:headerReference w:type="even" r:id="rId13"/>
      <w:footerReference w:type="even" r:id="rId14"/>
      <w:pgSz w:w="11906" w:h="16838" w:code="9"/>
      <w:pgMar w:top="567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B7" w:rsidRDefault="003D6FB7" w:rsidP="00C920C0">
      <w:r>
        <w:separator/>
      </w:r>
    </w:p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/>
  </w:endnote>
  <w:endnote w:type="continuationSeparator" w:id="0">
    <w:p w:rsidR="003D6FB7" w:rsidRDefault="003D6FB7" w:rsidP="00C920C0">
      <w:r>
        <w:continuationSeparator/>
      </w:r>
    </w:p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F7" w:rsidRDefault="003A3AF7" w:rsidP="00C920C0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3AF7" w:rsidRDefault="003A3AF7" w:rsidP="00C920C0">
    <w:pPr>
      <w:pStyle w:val="Pieddepage"/>
    </w:pPr>
  </w:p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25221A" w:rsidRDefault="00252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B7" w:rsidRDefault="003D6FB7" w:rsidP="00C920C0">
      <w:r>
        <w:separator/>
      </w:r>
    </w:p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/>
  </w:footnote>
  <w:footnote w:type="continuationSeparator" w:id="0">
    <w:p w:rsidR="003D6FB7" w:rsidRDefault="003D6FB7" w:rsidP="00C920C0">
      <w:r>
        <w:continuationSeparator/>
      </w:r>
    </w:p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 w:rsidP="00C920C0"/>
    <w:p w:rsidR="003D6FB7" w:rsidRDefault="003D6F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25221A" w:rsidRDefault="002522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25pt;height:14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A3383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280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42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CCC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FE6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842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8B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62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E8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40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997344"/>
    <w:multiLevelType w:val="hybridMultilevel"/>
    <w:tmpl w:val="79821522"/>
    <w:lvl w:ilvl="0" w:tplc="0BE6DBC4">
      <w:start w:val="1"/>
      <w:numFmt w:val="bullet"/>
      <w:pStyle w:val="Sommaire"/>
      <w:lvlText w:val="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sz w:val="28"/>
        <w:vertAlign w:val="baseline"/>
        <w14:cntxtAlts w14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71C62"/>
    <w:multiLevelType w:val="hybridMultilevel"/>
    <w:tmpl w:val="B598F728"/>
    <w:lvl w:ilvl="0" w:tplc="6A8E67C4">
      <w:start w:val="1"/>
      <w:numFmt w:val="bullet"/>
      <w:pStyle w:val="descriptifliste"/>
      <w:lvlText w:val="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6294A"/>
    <w:multiLevelType w:val="hybridMultilevel"/>
    <w:tmpl w:val="E312D350"/>
    <w:lvl w:ilvl="0" w:tplc="2546616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21EC7"/>
    <w:multiLevelType w:val="hybridMultilevel"/>
    <w:tmpl w:val="C23042FC"/>
    <w:lvl w:ilvl="0" w:tplc="27AA1C52">
      <w:start w:val="1"/>
      <w:numFmt w:val="bullet"/>
      <w:pStyle w:val="listedescriptif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B7"/>
    <w:rsid w:val="00006608"/>
    <w:rsid w:val="000301E6"/>
    <w:rsid w:val="00031C4A"/>
    <w:rsid w:val="00042D30"/>
    <w:rsid w:val="00064E60"/>
    <w:rsid w:val="00066257"/>
    <w:rsid w:val="000728AB"/>
    <w:rsid w:val="00073CED"/>
    <w:rsid w:val="0009238D"/>
    <w:rsid w:val="000A61F4"/>
    <w:rsid w:val="000A7D24"/>
    <w:rsid w:val="000D08B3"/>
    <w:rsid w:val="000D5C03"/>
    <w:rsid w:val="000F35AF"/>
    <w:rsid w:val="000F5533"/>
    <w:rsid w:val="001206C0"/>
    <w:rsid w:val="0014662D"/>
    <w:rsid w:val="00154778"/>
    <w:rsid w:val="001568B1"/>
    <w:rsid w:val="00181F4E"/>
    <w:rsid w:val="001B1663"/>
    <w:rsid w:val="001B2938"/>
    <w:rsid w:val="001B4D1E"/>
    <w:rsid w:val="001C48B0"/>
    <w:rsid w:val="001E2D56"/>
    <w:rsid w:val="001E6966"/>
    <w:rsid w:val="001F0EF3"/>
    <w:rsid w:val="001F4510"/>
    <w:rsid w:val="0020320B"/>
    <w:rsid w:val="00205579"/>
    <w:rsid w:val="00225838"/>
    <w:rsid w:val="00244F72"/>
    <w:rsid w:val="00247118"/>
    <w:rsid w:val="0025221A"/>
    <w:rsid w:val="00261E5D"/>
    <w:rsid w:val="002625FB"/>
    <w:rsid w:val="00272970"/>
    <w:rsid w:val="00287E4B"/>
    <w:rsid w:val="00297157"/>
    <w:rsid w:val="002A13A4"/>
    <w:rsid w:val="002F0AB8"/>
    <w:rsid w:val="00301F88"/>
    <w:rsid w:val="003200F1"/>
    <w:rsid w:val="00360877"/>
    <w:rsid w:val="00373CD7"/>
    <w:rsid w:val="00377851"/>
    <w:rsid w:val="00380DA3"/>
    <w:rsid w:val="00381B80"/>
    <w:rsid w:val="0038682C"/>
    <w:rsid w:val="003966C4"/>
    <w:rsid w:val="003A3AF7"/>
    <w:rsid w:val="003B5E15"/>
    <w:rsid w:val="003C124C"/>
    <w:rsid w:val="003D6FB7"/>
    <w:rsid w:val="00424B94"/>
    <w:rsid w:val="00431D20"/>
    <w:rsid w:val="004322DB"/>
    <w:rsid w:val="00441F24"/>
    <w:rsid w:val="00453334"/>
    <w:rsid w:val="00463E00"/>
    <w:rsid w:val="004640FA"/>
    <w:rsid w:val="0049304F"/>
    <w:rsid w:val="004A088D"/>
    <w:rsid w:val="004B40F9"/>
    <w:rsid w:val="004C3EEF"/>
    <w:rsid w:val="004D2566"/>
    <w:rsid w:val="004F5A39"/>
    <w:rsid w:val="00515321"/>
    <w:rsid w:val="005200C0"/>
    <w:rsid w:val="00575E9D"/>
    <w:rsid w:val="00594784"/>
    <w:rsid w:val="005949FF"/>
    <w:rsid w:val="005976D5"/>
    <w:rsid w:val="005B409D"/>
    <w:rsid w:val="005D227A"/>
    <w:rsid w:val="005E4988"/>
    <w:rsid w:val="005F5E0C"/>
    <w:rsid w:val="00631132"/>
    <w:rsid w:val="00655851"/>
    <w:rsid w:val="00665751"/>
    <w:rsid w:val="00670BD7"/>
    <w:rsid w:val="006D0975"/>
    <w:rsid w:val="00700BD3"/>
    <w:rsid w:val="00705F06"/>
    <w:rsid w:val="00714AC8"/>
    <w:rsid w:val="00763772"/>
    <w:rsid w:val="0076560F"/>
    <w:rsid w:val="007B73C4"/>
    <w:rsid w:val="007C1525"/>
    <w:rsid w:val="007E05C9"/>
    <w:rsid w:val="007E1571"/>
    <w:rsid w:val="007F2FBD"/>
    <w:rsid w:val="008036AD"/>
    <w:rsid w:val="00813F69"/>
    <w:rsid w:val="0081519B"/>
    <w:rsid w:val="0082089D"/>
    <w:rsid w:val="008274C3"/>
    <w:rsid w:val="008343E0"/>
    <w:rsid w:val="008555AD"/>
    <w:rsid w:val="0086313B"/>
    <w:rsid w:val="008703A1"/>
    <w:rsid w:val="008854CA"/>
    <w:rsid w:val="008A18CD"/>
    <w:rsid w:val="008A4056"/>
    <w:rsid w:val="008A4350"/>
    <w:rsid w:val="008C2B6C"/>
    <w:rsid w:val="008C3CAB"/>
    <w:rsid w:val="008D0E98"/>
    <w:rsid w:val="008D0FC3"/>
    <w:rsid w:val="008E262A"/>
    <w:rsid w:val="00902608"/>
    <w:rsid w:val="00906F45"/>
    <w:rsid w:val="00917E88"/>
    <w:rsid w:val="00921169"/>
    <w:rsid w:val="00924DE7"/>
    <w:rsid w:val="00934767"/>
    <w:rsid w:val="00960720"/>
    <w:rsid w:val="009643EE"/>
    <w:rsid w:val="00981589"/>
    <w:rsid w:val="009A59D1"/>
    <w:rsid w:val="009D199B"/>
    <w:rsid w:val="009E003A"/>
    <w:rsid w:val="009E0764"/>
    <w:rsid w:val="009F029C"/>
    <w:rsid w:val="009F1BDD"/>
    <w:rsid w:val="00A059C8"/>
    <w:rsid w:val="00A27A3E"/>
    <w:rsid w:val="00A578C5"/>
    <w:rsid w:val="00A96465"/>
    <w:rsid w:val="00AB7D0F"/>
    <w:rsid w:val="00AD254C"/>
    <w:rsid w:val="00B01F11"/>
    <w:rsid w:val="00B11B4C"/>
    <w:rsid w:val="00B3017E"/>
    <w:rsid w:val="00B71DB9"/>
    <w:rsid w:val="00B856CC"/>
    <w:rsid w:val="00BC7001"/>
    <w:rsid w:val="00BD6F70"/>
    <w:rsid w:val="00BF46E1"/>
    <w:rsid w:val="00C13678"/>
    <w:rsid w:val="00C17F4E"/>
    <w:rsid w:val="00C26626"/>
    <w:rsid w:val="00C478F7"/>
    <w:rsid w:val="00C920C0"/>
    <w:rsid w:val="00CA28D0"/>
    <w:rsid w:val="00CA3845"/>
    <w:rsid w:val="00CB7523"/>
    <w:rsid w:val="00CD06EC"/>
    <w:rsid w:val="00CE5648"/>
    <w:rsid w:val="00CE5EAC"/>
    <w:rsid w:val="00CF64EF"/>
    <w:rsid w:val="00D064D5"/>
    <w:rsid w:val="00D06651"/>
    <w:rsid w:val="00D217F5"/>
    <w:rsid w:val="00D35D4F"/>
    <w:rsid w:val="00D423D7"/>
    <w:rsid w:val="00D447A0"/>
    <w:rsid w:val="00D73980"/>
    <w:rsid w:val="00D77729"/>
    <w:rsid w:val="00D90EED"/>
    <w:rsid w:val="00DB2158"/>
    <w:rsid w:val="00DE3B79"/>
    <w:rsid w:val="00DF3640"/>
    <w:rsid w:val="00E13B3E"/>
    <w:rsid w:val="00E14019"/>
    <w:rsid w:val="00E32E88"/>
    <w:rsid w:val="00E37C2F"/>
    <w:rsid w:val="00E62CF1"/>
    <w:rsid w:val="00E74DD7"/>
    <w:rsid w:val="00E77BB7"/>
    <w:rsid w:val="00E921E5"/>
    <w:rsid w:val="00EA14AC"/>
    <w:rsid w:val="00EA7653"/>
    <w:rsid w:val="00EC0C4C"/>
    <w:rsid w:val="00EC3060"/>
    <w:rsid w:val="00EC7583"/>
    <w:rsid w:val="00ED42E4"/>
    <w:rsid w:val="00ED731A"/>
    <w:rsid w:val="00F2027E"/>
    <w:rsid w:val="00F24B5C"/>
    <w:rsid w:val="00F56628"/>
    <w:rsid w:val="00F66B3C"/>
    <w:rsid w:val="00F70172"/>
    <w:rsid w:val="00F91FDD"/>
    <w:rsid w:val="00F973A6"/>
    <w:rsid w:val="00FD235C"/>
    <w:rsid w:val="00FD5B16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9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qFormat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thmevnement">
    <w:name w:val="thème événement"/>
    <w:next w:val="Descriptif"/>
    <w:link w:val="thmevnementCar"/>
    <w:rsid w:val="00E14019"/>
    <w:pPr>
      <w:spacing w:after="0" w:line="240" w:lineRule="auto"/>
      <w:jc w:val="center"/>
    </w:pPr>
    <w:rPr>
      <w:rFonts w:eastAsia="Wingdings-Regular" w:cs="Times New Roman"/>
      <w:sz w:val="32"/>
      <w:szCs w:val="20"/>
      <w:lang w:eastAsia="fr-FR"/>
    </w:rPr>
  </w:style>
  <w:style w:type="character" w:customStyle="1" w:styleId="thmevnementCar">
    <w:name w:val="thème événement Car"/>
    <w:link w:val="thmevnement"/>
    <w:rsid w:val="00E14019"/>
    <w:rPr>
      <w:rFonts w:eastAsia="Wingdings-Regular" w:cs="Times New Roman"/>
      <w:sz w:val="32"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Interlocuteur">
    <w:name w:val="Interlocuteur"/>
    <w:basedOn w:val="Normal"/>
    <w:qFormat/>
    <w:rsid w:val="007B73C4"/>
    <w:rPr>
      <w:b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character" w:customStyle="1" w:styleId="Normalaccentu">
    <w:name w:val="Normal accentué"/>
    <w:basedOn w:val="Policepardfaut"/>
    <w:uiPriority w:val="1"/>
    <w:qFormat/>
    <w:rsid w:val="00F70172"/>
    <w:rPr>
      <w:rFonts w:ascii="Calibri" w:hAnsi="Calibri"/>
      <w:b/>
      <w:i w:val="0"/>
      <w:color w:val="FF2B4D"/>
      <w:sz w:val="24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qFormat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dateDossier0"/>
    <w:next w:val="sparateur"/>
    <w:autoRedefine/>
    <w:qFormat/>
    <w:rsid w:val="000728AB"/>
    <w:pPr>
      <w:framePr w:wrap="around"/>
    </w:pPr>
    <w:rPr>
      <w:rFonts w:ascii="Webdings" w:hAnsi="Webdings"/>
    </w:rPr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Sommaire">
    <w:name w:val="Sommaire"/>
    <w:basedOn w:val="Normal"/>
    <w:qFormat/>
    <w:rsid w:val="00E14019"/>
    <w:pPr>
      <w:framePr w:wrap="around" w:vAnchor="page" w:hAnchor="page" w:xAlign="center" w:y="10774"/>
      <w:numPr>
        <w:numId w:val="2"/>
      </w:numPr>
      <w:suppressOverlap/>
    </w:pPr>
    <w:rPr>
      <w:rFonts w:asciiTheme="minorHAnsi" w:hAnsiTheme="minorHAnsi"/>
      <w:sz w:val="28"/>
    </w:r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listedescriptif">
    <w:name w:val="liste descriptif"/>
    <w:basedOn w:val="Descriptif"/>
    <w:qFormat/>
    <w:rsid w:val="00B71DB9"/>
    <w:pPr>
      <w:numPr>
        <w:numId w:val="14"/>
      </w:numPr>
      <w:ind w:left="2415" w:hanging="357"/>
      <w:contextualSpacing/>
    </w:pPr>
  </w:style>
  <w:style w:type="paragraph" w:customStyle="1" w:styleId="interlocuteur0">
    <w:name w:val="interlocuteur"/>
    <w:basedOn w:val="Normal"/>
    <w:qFormat/>
    <w:rsid w:val="007B73C4"/>
    <w:rPr>
      <w:b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272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9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970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97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970"/>
    <w:rPr>
      <w:rFonts w:ascii="Calibri" w:eastAsia="Times New Roman" w:hAnsi="Calibri" w:cs="Times New Roman"/>
      <w:b/>
      <w:bCs/>
      <w:iCs/>
      <w:sz w:val="20"/>
      <w:szCs w:val="20"/>
      <w:lang w:eastAsia="fr-FR"/>
    </w:rPr>
  </w:style>
  <w:style w:type="paragraph" w:customStyle="1" w:styleId="intertitre">
    <w:name w:val="intertitre"/>
    <w:basedOn w:val="PuceHoraires"/>
    <w:qFormat/>
    <w:rsid w:val="003D6FB7"/>
    <w:pPr>
      <w:pBdr>
        <w:left w:val="single" w:sz="18" w:space="4" w:color="FF2B4D"/>
        <w:right w:val="none" w:sz="0" w:space="0" w:color="auto"/>
      </w:pBdr>
      <w:ind w:left="1701"/>
      <w:jc w:val="left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9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qFormat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thmevnement">
    <w:name w:val="thème événement"/>
    <w:next w:val="Descriptif"/>
    <w:link w:val="thmevnementCar"/>
    <w:rsid w:val="00E14019"/>
    <w:pPr>
      <w:spacing w:after="0" w:line="240" w:lineRule="auto"/>
      <w:jc w:val="center"/>
    </w:pPr>
    <w:rPr>
      <w:rFonts w:eastAsia="Wingdings-Regular" w:cs="Times New Roman"/>
      <w:sz w:val="32"/>
      <w:szCs w:val="20"/>
      <w:lang w:eastAsia="fr-FR"/>
    </w:rPr>
  </w:style>
  <w:style w:type="character" w:customStyle="1" w:styleId="thmevnementCar">
    <w:name w:val="thème événement Car"/>
    <w:link w:val="thmevnement"/>
    <w:rsid w:val="00E14019"/>
    <w:rPr>
      <w:rFonts w:eastAsia="Wingdings-Regular" w:cs="Times New Roman"/>
      <w:sz w:val="32"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Interlocuteur">
    <w:name w:val="Interlocuteur"/>
    <w:basedOn w:val="Normal"/>
    <w:qFormat/>
    <w:rsid w:val="007B73C4"/>
    <w:rPr>
      <w:b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character" w:customStyle="1" w:styleId="Normalaccentu">
    <w:name w:val="Normal accentué"/>
    <w:basedOn w:val="Policepardfaut"/>
    <w:uiPriority w:val="1"/>
    <w:qFormat/>
    <w:rsid w:val="00F70172"/>
    <w:rPr>
      <w:rFonts w:ascii="Calibri" w:hAnsi="Calibri"/>
      <w:b/>
      <w:i w:val="0"/>
      <w:color w:val="FF2B4D"/>
      <w:sz w:val="24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qFormat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dateDossier0"/>
    <w:next w:val="sparateur"/>
    <w:autoRedefine/>
    <w:qFormat/>
    <w:rsid w:val="000728AB"/>
    <w:pPr>
      <w:framePr w:wrap="around"/>
    </w:pPr>
    <w:rPr>
      <w:rFonts w:ascii="Webdings" w:hAnsi="Webdings"/>
    </w:rPr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Sommaire">
    <w:name w:val="Sommaire"/>
    <w:basedOn w:val="Normal"/>
    <w:qFormat/>
    <w:rsid w:val="00E14019"/>
    <w:pPr>
      <w:framePr w:wrap="around" w:vAnchor="page" w:hAnchor="page" w:xAlign="center" w:y="10774"/>
      <w:numPr>
        <w:numId w:val="2"/>
      </w:numPr>
      <w:suppressOverlap/>
    </w:pPr>
    <w:rPr>
      <w:rFonts w:asciiTheme="minorHAnsi" w:hAnsiTheme="minorHAnsi"/>
      <w:sz w:val="28"/>
    </w:r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listedescriptif">
    <w:name w:val="liste descriptif"/>
    <w:basedOn w:val="Descriptif"/>
    <w:qFormat/>
    <w:rsid w:val="00B71DB9"/>
    <w:pPr>
      <w:numPr>
        <w:numId w:val="14"/>
      </w:numPr>
      <w:ind w:left="2415" w:hanging="357"/>
      <w:contextualSpacing/>
    </w:pPr>
  </w:style>
  <w:style w:type="paragraph" w:customStyle="1" w:styleId="interlocuteur0">
    <w:name w:val="interlocuteur"/>
    <w:basedOn w:val="Normal"/>
    <w:qFormat/>
    <w:rsid w:val="007B73C4"/>
    <w:rPr>
      <w:b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272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9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970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97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970"/>
    <w:rPr>
      <w:rFonts w:ascii="Calibri" w:eastAsia="Times New Roman" w:hAnsi="Calibri" w:cs="Times New Roman"/>
      <w:b/>
      <w:bCs/>
      <w:iCs/>
      <w:sz w:val="20"/>
      <w:szCs w:val="20"/>
      <w:lang w:eastAsia="fr-FR"/>
    </w:rPr>
  </w:style>
  <w:style w:type="paragraph" w:customStyle="1" w:styleId="intertitre">
    <w:name w:val="intertitre"/>
    <w:basedOn w:val="PuceHoraires"/>
    <w:qFormat/>
    <w:rsid w:val="003D6FB7"/>
    <w:pPr>
      <w:pBdr>
        <w:left w:val="single" w:sz="18" w:space="4" w:color="FF2B4D"/>
        <w:right w:val="none" w:sz="0" w:space="0" w:color="auto"/>
      </w:pBdr>
      <w:ind w:left="1701"/>
      <w:jc w:val="lef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Rennes_presse?lang=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GS\DirCom\PresCom\Commun\06_VIE_DU_SERVICE\01_Mod&#232;les_CP_DP_Courriers\KitCom2016\CP\Communiqu&#233;.dotx" TargetMode="External"/></Relationships>
</file>

<file path=word/theme/theme1.xml><?xml version="1.0" encoding="utf-8"?>
<a:theme xmlns:a="http://schemas.openxmlformats.org/drawingml/2006/main" name="Thème Office">
  <a:themeElements>
    <a:clrScheme name="Prescom">
      <a:dk1>
        <a:sysClr val="windowText" lastClr="000000"/>
      </a:dk1>
      <a:lt1>
        <a:sysClr val="window" lastClr="FFFFFF"/>
      </a:lt1>
      <a:dk2>
        <a:srgbClr val="FF2B4D"/>
      </a:dk2>
      <a:lt2>
        <a:srgbClr val="EEECE1"/>
      </a:lt2>
      <a:accent1>
        <a:srgbClr val="FF2B4D"/>
      </a:accent1>
      <a:accent2>
        <a:srgbClr val="800080"/>
      </a:accent2>
      <a:accent3>
        <a:srgbClr val="92D050"/>
      </a:accent3>
      <a:accent4>
        <a:srgbClr val="4BACC6"/>
      </a:accent4>
      <a:accent5>
        <a:srgbClr val="FFC000"/>
      </a:accent5>
      <a:accent6>
        <a:srgbClr val="00B050"/>
      </a:accent6>
      <a:hlink>
        <a:srgbClr val="FF2B4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Communiqué.dotx</Template>
  <TotalTime>21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LEGEAIS Mathilde</dc:creator>
  <cp:lastModifiedBy>BLANCHET Antoine</cp:lastModifiedBy>
  <cp:revision>5</cp:revision>
  <cp:lastPrinted>2015-12-16T08:44:00Z</cp:lastPrinted>
  <dcterms:created xsi:type="dcterms:W3CDTF">2017-06-23T16:50:00Z</dcterms:created>
  <dcterms:modified xsi:type="dcterms:W3CDTF">2017-06-23T17:10:00Z</dcterms:modified>
</cp:coreProperties>
</file>